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620"/>
      </w:tblGrid>
      <w:tr w:rsidR="00A42D98" w14:paraId="1D50B5D5" w14:textId="77777777" w:rsidTr="00A42D98">
        <w:trPr>
          <w:cantSplit/>
          <w:trHeight w:val="1777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2A870" w14:textId="5A5CF16E" w:rsidR="00A42D98" w:rsidRPr="00A42D98" w:rsidRDefault="00EB2576" w:rsidP="00A42D98">
            <w:pPr>
              <w:pStyle w:val="Heading3"/>
              <w:spacing w:before="0" w:after="0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25751CD" wp14:editId="3AA6F47C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59690</wp:posOffset>
                  </wp:positionV>
                  <wp:extent cx="2886710" cy="1002665"/>
                  <wp:effectExtent l="0" t="0" r="0" b="0"/>
                  <wp:wrapTight wrapText="bothSides">
                    <wp:wrapPolygon edited="0">
                      <wp:start x="0" y="0"/>
                      <wp:lineTo x="0" y="21340"/>
                      <wp:lineTo x="21524" y="21340"/>
                      <wp:lineTo x="21524" y="0"/>
                      <wp:lineTo x="0" y="0"/>
                    </wp:wrapPolygon>
                  </wp:wrapTight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710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64A668" w14:textId="77777777" w:rsidR="00A42D98" w:rsidRDefault="00613CE7" w:rsidP="00613CE7">
            <w:pPr>
              <w:pStyle w:val="Heading3"/>
            </w:pPr>
            <w:r>
              <w:rPr>
                <w:sz w:val="36"/>
              </w:rPr>
              <w:t>Application for a litigation search</w:t>
            </w:r>
          </w:p>
        </w:tc>
      </w:tr>
      <w:tr w:rsidR="00F32413" w14:paraId="0FD91272" w14:textId="77777777">
        <w:trPr>
          <w:trHeight w:val="518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3C5C5BE2" w14:textId="77777777" w:rsidR="00F32413" w:rsidRPr="00584308" w:rsidRDefault="00F32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3DCD16" w14:textId="77777777" w:rsidR="00D27C7F" w:rsidRPr="003F072D" w:rsidRDefault="00EE736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Please</w:t>
            </w:r>
            <w:r w:rsidR="00F32413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complete this form if you require a </w:t>
            </w:r>
            <w:r w:rsidR="00584308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litigation </w:t>
            </w:r>
            <w:r w:rsidR="00613CE7">
              <w:rPr>
                <w:rFonts w:ascii="Arial" w:hAnsi="Arial" w:cs="Arial"/>
                <w:b/>
                <w:bCs/>
                <w:sz w:val="20"/>
                <w:szCs w:val="20"/>
              </w:rPr>
              <w:t>search</w:t>
            </w:r>
            <w:r w:rsidR="00584308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</w:t>
            </w:r>
            <w:r w:rsidR="001C5D85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open or closed cases</w:t>
            </w:r>
            <w:r w:rsidR="00584308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3F1929E" w14:textId="77777777" w:rsidR="00D27C7F" w:rsidRPr="003F072D" w:rsidRDefault="00D27C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929821" w14:textId="77777777" w:rsidR="00064ACF" w:rsidRDefault="00A63C57" w:rsidP="00A63C5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Due to system limitations, </w:t>
            </w:r>
            <w:r w:rsidR="006B270D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D443C3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he</w:t>
            </w:r>
            <w:r w:rsidR="00D27C7F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search report will </w:t>
            </w:r>
            <w:r w:rsidR="00D27C7F" w:rsidRPr="00B24A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not</w:t>
            </w:r>
            <w:r w:rsidR="00D27C7F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disclose</w:t>
            </w:r>
            <w:r w:rsidR="00D443C3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3E316F0" w14:textId="77777777" w:rsidR="00A63C57" w:rsidRDefault="00A63C57" w:rsidP="00A63C57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Cases in which the name searched is a respondent in Class 1, 2, 3 and 4 matters prior to May 2002;</w:t>
            </w:r>
          </w:p>
          <w:p w14:paraId="59F3ACB5" w14:textId="77777777" w:rsidR="00A63C57" w:rsidRDefault="00A63C57" w:rsidP="00A63C57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Cases in which the name searched is a respondent in Class 5, 6, 7 and 8 matters prior to August 2009.</w:t>
            </w:r>
          </w:p>
          <w:p w14:paraId="74358C71" w14:textId="77777777" w:rsidR="00D27C7F" w:rsidRPr="003F072D" w:rsidRDefault="00D27C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59D272" w14:textId="77777777" w:rsidR="00F32413" w:rsidRPr="003F072D" w:rsidRDefault="00F324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The search report will include the following information:</w:t>
            </w:r>
          </w:p>
          <w:p w14:paraId="21EB41F2" w14:textId="77777777" w:rsidR="00F32413" w:rsidRPr="003F072D" w:rsidRDefault="00F32413" w:rsidP="00F3241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case numbe</w:t>
            </w:r>
            <w:r w:rsidR="003B0E92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  <w:p w14:paraId="594DB548" w14:textId="77777777" w:rsidR="00F32413" w:rsidRPr="003F072D" w:rsidRDefault="00C948EE" w:rsidP="00F3241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case title (eg</w:t>
            </w:r>
            <w:r w:rsidR="00F32413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Jane Citizen v </w:t>
            </w:r>
            <w:r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ABC Company</w:t>
            </w:r>
            <w:r w:rsidR="00F32413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1530793B" w14:textId="77777777" w:rsidR="00F32413" w:rsidRPr="003F072D" w:rsidRDefault="00F32413" w:rsidP="00F3241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future listing dates (if applicable)</w:t>
            </w:r>
          </w:p>
          <w:p w14:paraId="7FA77963" w14:textId="77777777" w:rsidR="00F32413" w:rsidRPr="003F072D" w:rsidRDefault="003B0E92" w:rsidP="00F3241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class of the Court’s jurisdiction</w:t>
            </w:r>
          </w:p>
          <w:p w14:paraId="56E8CA91" w14:textId="77777777" w:rsidR="00F32413" w:rsidRPr="003F072D" w:rsidRDefault="00C948EE" w:rsidP="00F3241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case status (eg</w:t>
            </w:r>
            <w:r w:rsidR="00F32413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open or closed)</w:t>
            </w:r>
          </w:p>
          <w:p w14:paraId="3BB00367" w14:textId="77777777" w:rsidR="00F32413" w:rsidRPr="003F072D" w:rsidRDefault="00F32413" w:rsidP="00F3241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lodgement date (the date the case was </w:t>
            </w:r>
            <w:r w:rsidR="00D443C3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filed in the Court)</w:t>
            </w:r>
            <w:r w:rsidR="00A63C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finalisation date.</w:t>
            </w:r>
          </w:p>
          <w:p w14:paraId="6A7F6161" w14:textId="77777777" w:rsidR="00F32413" w:rsidRPr="003F072D" w:rsidRDefault="00F32413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C7B3B6" w14:textId="77777777" w:rsidR="00F32413" w:rsidRPr="003F072D" w:rsidRDefault="00F32413" w:rsidP="00C948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fee is payable at the time you </w:t>
            </w:r>
            <w:r w:rsidR="00BB1F78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submit your</w:t>
            </w:r>
            <w:r w:rsidR="002F61A5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application to the R</w:t>
            </w:r>
            <w:r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egistry</w:t>
            </w:r>
            <w:r w:rsidR="00D27C7F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F460F0F" w14:textId="77777777" w:rsidR="005E57AA" w:rsidRPr="003F072D" w:rsidRDefault="005E57AA" w:rsidP="005E57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072D">
              <w:rPr>
                <w:rFonts w:ascii="Arial" w:hAnsi="Arial" w:cs="Arial"/>
                <w:b/>
                <w:sz w:val="20"/>
                <w:szCs w:val="20"/>
              </w:rPr>
              <w:t>Cost (per name searched)</w:t>
            </w:r>
            <w:r w:rsidR="00865396" w:rsidRPr="003F072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tbl>
            <w:tblPr>
              <w:tblW w:w="10775" w:type="dxa"/>
              <w:tblLayout w:type="fixed"/>
              <w:tblLook w:val="04A0" w:firstRow="1" w:lastRow="0" w:firstColumn="1" w:lastColumn="0" w:noHBand="0" w:noVBand="1"/>
            </w:tblPr>
            <w:tblGrid>
              <w:gridCol w:w="5387"/>
              <w:gridCol w:w="5388"/>
            </w:tblGrid>
            <w:tr w:rsidR="005E57AA" w:rsidRPr="003F072D" w14:paraId="6CD275B3" w14:textId="77777777" w:rsidTr="00865396">
              <w:tc>
                <w:tcPr>
                  <w:tcW w:w="5387" w:type="dxa"/>
                </w:tcPr>
                <w:p w14:paraId="0DBC5FEF" w14:textId="77777777" w:rsidR="005E57AA" w:rsidRPr="003F072D" w:rsidRDefault="005E57AA" w:rsidP="005E57A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F072D">
                    <w:rPr>
                      <w:rFonts w:ascii="Arial" w:hAnsi="Arial" w:cs="Arial"/>
                      <w:b/>
                      <w:sz w:val="20"/>
                      <w:szCs w:val="20"/>
                    </w:rPr>
                    <w:t>For an individual, or on an individual’s behalf</w:t>
                  </w:r>
                </w:p>
              </w:tc>
              <w:tc>
                <w:tcPr>
                  <w:tcW w:w="5388" w:type="dxa"/>
                </w:tcPr>
                <w:p w14:paraId="0EB9111E" w14:textId="235FA134" w:rsidR="005E57AA" w:rsidRPr="003F072D" w:rsidRDefault="00A52CBB" w:rsidP="003B0E9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$</w:t>
                  </w:r>
                  <w:r w:rsidR="00786AD1">
                    <w:rPr>
                      <w:rFonts w:ascii="Arial" w:hAnsi="Arial" w:cs="Arial"/>
                      <w:b/>
                      <w:sz w:val="20"/>
                      <w:szCs w:val="20"/>
                    </w:rPr>
                    <w:t>5</w:t>
                  </w:r>
                  <w:r w:rsidR="00EB2576">
                    <w:rPr>
                      <w:rFonts w:ascii="Arial" w:hAnsi="Arial" w:cs="Arial"/>
                      <w:b/>
                      <w:sz w:val="20"/>
                      <w:szCs w:val="20"/>
                    </w:rPr>
                    <w:t>7</w:t>
                  </w:r>
                  <w:r w:rsidR="0012717E">
                    <w:rPr>
                      <w:rFonts w:ascii="Arial" w:hAnsi="Arial" w:cs="Arial"/>
                      <w:b/>
                      <w:sz w:val="20"/>
                      <w:szCs w:val="20"/>
                    </w:rPr>
                    <w:t>.00</w:t>
                  </w:r>
                </w:p>
              </w:tc>
            </w:tr>
            <w:tr w:rsidR="005E57AA" w:rsidRPr="003F072D" w14:paraId="43C174E6" w14:textId="77777777" w:rsidTr="00865396">
              <w:tc>
                <w:tcPr>
                  <w:tcW w:w="5387" w:type="dxa"/>
                </w:tcPr>
                <w:p w14:paraId="60FA5102" w14:textId="77777777" w:rsidR="005E57AA" w:rsidRPr="003F072D" w:rsidRDefault="00296310" w:rsidP="005E57A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F072D">
                    <w:rPr>
                      <w:rFonts w:ascii="Arial" w:hAnsi="Arial" w:cs="Arial"/>
                      <w:b/>
                      <w:sz w:val="20"/>
                      <w:szCs w:val="20"/>
                    </w:rPr>
                    <w:t>On behalf of a company</w:t>
                  </w:r>
                </w:p>
              </w:tc>
              <w:tc>
                <w:tcPr>
                  <w:tcW w:w="5388" w:type="dxa"/>
                </w:tcPr>
                <w:p w14:paraId="7E0292AA" w14:textId="42B660C0" w:rsidR="005E57AA" w:rsidRPr="003F072D" w:rsidRDefault="00E11A99" w:rsidP="003B0E9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$</w:t>
                  </w:r>
                  <w:r w:rsidR="00786AD1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  <w:r w:rsidR="00EB2576">
                    <w:rPr>
                      <w:rFonts w:ascii="Arial" w:hAnsi="Arial" w:cs="Arial"/>
                      <w:b/>
                      <w:sz w:val="20"/>
                      <w:szCs w:val="20"/>
                    </w:rPr>
                    <w:t>14</w:t>
                  </w:r>
                  <w:r w:rsidR="0012717E">
                    <w:rPr>
                      <w:rFonts w:ascii="Arial" w:hAnsi="Arial" w:cs="Arial"/>
                      <w:b/>
                      <w:sz w:val="20"/>
                      <w:szCs w:val="20"/>
                    </w:rPr>
                    <w:t>.00</w:t>
                  </w:r>
                </w:p>
              </w:tc>
            </w:tr>
          </w:tbl>
          <w:p w14:paraId="6FAE802E" w14:textId="77777777" w:rsidR="00F32413" w:rsidRPr="003F072D" w:rsidRDefault="00F324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7862BE" w14:textId="77777777" w:rsidR="002E5891" w:rsidRPr="003F072D" w:rsidRDefault="005E57AA" w:rsidP="002E58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F32413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earch reports will </w:t>
            </w:r>
            <w:r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 </w:t>
            </w:r>
            <w:r w:rsidR="00F32413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ed</w:t>
            </w:r>
            <w:r w:rsidR="00F32413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70812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you within </w:t>
            </w:r>
            <w:r w:rsidR="00613CE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3B0E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business days</w:t>
            </w:r>
            <w:r w:rsidR="00570812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, unless the application is urgent. Specific details must be provi</w:t>
            </w:r>
            <w:r w:rsidR="00584308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ded</w:t>
            </w:r>
            <w:r w:rsidR="00A42AE1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at the end of this form</w:t>
            </w:r>
            <w:r w:rsidR="004029E6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</w:t>
            </w:r>
            <w:r w:rsidR="003104F7">
              <w:rPr>
                <w:rFonts w:ascii="Arial" w:hAnsi="Arial" w:cs="Arial"/>
                <w:b/>
                <w:bCs/>
                <w:sz w:val="20"/>
                <w:szCs w:val="20"/>
              </w:rPr>
              <w:t>egarding the urgency of the</w:t>
            </w:r>
            <w:r w:rsidR="00C948EE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application.</w:t>
            </w:r>
            <w:r w:rsidR="000E115E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5891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If your sear</w:t>
            </w:r>
            <w:r w:rsidR="005F41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 request returns </w:t>
            </w:r>
            <w:r w:rsidR="00012A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large number of results, a staff member may </w:t>
            </w:r>
            <w:r w:rsidR="002E5891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ask you to provide additional information to refine the search results.</w:t>
            </w:r>
            <w:r w:rsidR="00427B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your search returns a large number of results, the report may take up to 5 business days to</w:t>
            </w:r>
            <w:r w:rsidR="00980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</w:t>
            </w:r>
            <w:r w:rsidR="00427B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email</w:t>
            </w:r>
            <w:r w:rsidR="00980EF0">
              <w:rPr>
                <w:rFonts w:ascii="Arial" w:hAnsi="Arial" w:cs="Arial"/>
                <w:b/>
                <w:bCs/>
                <w:sz w:val="20"/>
                <w:szCs w:val="20"/>
              </w:rPr>
              <w:t>ed</w:t>
            </w:r>
            <w:r w:rsidR="00427B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you.</w:t>
            </w:r>
          </w:p>
          <w:p w14:paraId="6970DA94" w14:textId="77777777" w:rsidR="00F32413" w:rsidRPr="003F072D" w:rsidRDefault="00F324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7E4B84" w14:textId="77777777" w:rsidR="00C948EE" w:rsidRPr="00613CE7" w:rsidRDefault="00D443C3" w:rsidP="00613CE7">
            <w:pPr>
              <w:jc w:val="both"/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The reliability and value of the</w:t>
            </w:r>
            <w:r w:rsidR="00F32413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</w:t>
            </w:r>
            <w:r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earch report depends </w:t>
            </w:r>
            <w:r w:rsidR="00F32413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 the accuracy of the details you provide on this form. </w:t>
            </w:r>
            <w:r w:rsidR="00296310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Staff will search for the exa</w:t>
            </w:r>
            <w:r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ct name that you provide on the</w:t>
            </w:r>
            <w:r w:rsidR="00296310" w:rsidRPr="003F0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form</w:t>
            </w:r>
            <w:r w:rsidR="00C948EE" w:rsidRPr="003F072D">
              <w:rPr>
                <w:rStyle w:val="Hyperlink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.</w:t>
            </w:r>
          </w:p>
          <w:p w14:paraId="6D23C212" w14:textId="77777777" w:rsidR="00F32413" w:rsidRDefault="00F32413" w:rsidP="00C948EE">
            <w:pPr>
              <w:rPr>
                <w:sz w:val="16"/>
              </w:rPr>
            </w:pPr>
          </w:p>
        </w:tc>
      </w:tr>
    </w:tbl>
    <w:p w14:paraId="15A55417" w14:textId="77777777" w:rsidR="00F32413" w:rsidRDefault="00F32413">
      <w:pPr>
        <w:rPr>
          <w:sz w:val="16"/>
        </w:rPr>
      </w:pPr>
    </w:p>
    <w:p w14:paraId="0297C46F" w14:textId="77777777" w:rsidR="002F1688" w:rsidRDefault="002F1688">
      <w:pPr>
        <w:rPr>
          <w:sz w:val="16"/>
        </w:rPr>
      </w:pPr>
    </w:p>
    <w:tbl>
      <w:tblPr>
        <w:tblW w:w="106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6300"/>
      </w:tblGrid>
      <w:tr w:rsidR="00F32413" w:rsidRPr="00584308" w14:paraId="21DAFD4D" w14:textId="77777777">
        <w:trPr>
          <w:trHeight w:val="503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3579425" w14:textId="77777777" w:rsidR="00F32413" w:rsidRPr="003F072D" w:rsidRDefault="00F32413" w:rsidP="00FD332C">
            <w:pPr>
              <w:pStyle w:val="Heading3"/>
              <w:spacing w:before="120" w:after="120"/>
              <w:rPr>
                <w:sz w:val="22"/>
                <w:szCs w:val="22"/>
              </w:rPr>
            </w:pPr>
            <w:r w:rsidRPr="003F072D">
              <w:rPr>
                <w:sz w:val="22"/>
                <w:szCs w:val="22"/>
              </w:rPr>
              <w:t xml:space="preserve">Your details </w:t>
            </w:r>
          </w:p>
        </w:tc>
      </w:tr>
      <w:tr w:rsidR="00F32413" w:rsidRPr="00584308" w14:paraId="1517C8E3" w14:textId="77777777" w:rsidTr="00450298">
        <w:trPr>
          <w:cantSplit/>
          <w:trHeight w:val="952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443BE" w14:textId="77777777" w:rsidR="00F32413" w:rsidRPr="003F072D" w:rsidRDefault="00F32413" w:rsidP="00831518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</w:rPr>
            </w:pPr>
            <w:r w:rsidRPr="003F072D">
              <w:rPr>
                <w:sz w:val="20"/>
              </w:rPr>
              <w:t>Name:</w:t>
            </w:r>
          </w:p>
        </w:tc>
      </w:tr>
      <w:tr w:rsidR="00F32413" w:rsidRPr="00584308" w14:paraId="076F3F8A" w14:textId="77777777" w:rsidTr="00570812">
        <w:trPr>
          <w:trHeight w:val="100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825F6A" w14:textId="77777777" w:rsidR="00F32413" w:rsidRPr="003F072D" w:rsidRDefault="00F32413" w:rsidP="00D56BA3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</w:rPr>
            </w:pPr>
            <w:r w:rsidRPr="003F072D">
              <w:rPr>
                <w:sz w:val="20"/>
              </w:rPr>
              <w:t>Contact number:</w:t>
            </w:r>
          </w:p>
          <w:p w14:paraId="40935321" w14:textId="77777777" w:rsidR="00F32413" w:rsidRPr="003F072D" w:rsidRDefault="00F32413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</w:rPr>
            </w:pPr>
          </w:p>
          <w:p w14:paraId="6EE8E8DC" w14:textId="77777777" w:rsidR="00F32413" w:rsidRPr="003F072D" w:rsidRDefault="00F32413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3A31E2" w14:textId="77777777" w:rsidR="00F32413" w:rsidRPr="003F072D" w:rsidRDefault="00570812" w:rsidP="00FD332C">
            <w:pPr>
              <w:rPr>
                <w:rFonts w:ascii="Arial" w:hAnsi="Arial" w:cs="Arial"/>
                <w:sz w:val="20"/>
                <w:szCs w:val="20"/>
              </w:rPr>
            </w:pPr>
            <w:r w:rsidRPr="003F072D">
              <w:rPr>
                <w:rFonts w:ascii="Arial" w:hAnsi="Arial" w:cs="Arial"/>
                <w:sz w:val="20"/>
                <w:szCs w:val="20"/>
              </w:rPr>
              <w:t>Email</w:t>
            </w:r>
            <w:r w:rsidR="00F32413" w:rsidRPr="003F072D">
              <w:rPr>
                <w:rFonts w:ascii="Arial" w:hAnsi="Arial" w:cs="Arial"/>
                <w:sz w:val="20"/>
                <w:szCs w:val="20"/>
              </w:rPr>
              <w:t xml:space="preserve"> address:</w:t>
            </w:r>
          </w:p>
          <w:p w14:paraId="6B98B5F1" w14:textId="77777777" w:rsidR="00F32413" w:rsidRPr="003F072D" w:rsidRDefault="00F324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88CEB8" w14:textId="77777777" w:rsidR="00F32413" w:rsidRPr="003F072D" w:rsidRDefault="00F324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413" w:rsidRPr="00584308" w14:paraId="74FAD311" w14:textId="77777777" w:rsidTr="002F61A5">
        <w:trPr>
          <w:cantSplit/>
          <w:trHeight w:val="1028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54AAD" w14:textId="77777777" w:rsidR="00F32413" w:rsidRPr="003F072D" w:rsidRDefault="002F61A5">
            <w:pPr>
              <w:rPr>
                <w:rFonts w:ascii="Arial" w:hAnsi="Arial" w:cs="Arial"/>
                <w:sz w:val="20"/>
                <w:szCs w:val="20"/>
              </w:rPr>
            </w:pPr>
            <w:r w:rsidRPr="003F072D">
              <w:rPr>
                <w:rFonts w:ascii="Arial" w:hAnsi="Arial" w:cs="Arial"/>
                <w:sz w:val="20"/>
                <w:szCs w:val="20"/>
              </w:rPr>
              <w:t xml:space="preserve">I am applying for this </w:t>
            </w:r>
            <w:r w:rsidR="00570812" w:rsidRPr="003F072D">
              <w:rPr>
                <w:rFonts w:ascii="Arial" w:hAnsi="Arial" w:cs="Arial"/>
                <w:sz w:val="20"/>
                <w:szCs w:val="20"/>
              </w:rPr>
              <w:t>search report on behalf of:</w:t>
            </w:r>
          </w:p>
          <w:p w14:paraId="646EBBDE" w14:textId="77777777" w:rsidR="00F32413" w:rsidRPr="003F072D" w:rsidRDefault="00F324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A1881" w14:textId="77777777" w:rsidR="00F32413" w:rsidRPr="003F072D" w:rsidRDefault="00570812" w:rsidP="00831518">
            <w:pPr>
              <w:rPr>
                <w:rFonts w:ascii="Arial" w:hAnsi="Arial" w:cs="Arial"/>
                <w:sz w:val="20"/>
                <w:szCs w:val="20"/>
              </w:rPr>
            </w:pPr>
            <w:r w:rsidRPr="003F072D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72D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 w:rsidRPr="003F072D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3F072D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  <w:r w:rsidRPr="003F072D">
              <w:rPr>
                <w:rFonts w:ascii="Arial" w:hAnsi="Arial" w:cs="Arial"/>
                <w:snapToGrid w:val="0"/>
                <w:sz w:val="20"/>
                <w:szCs w:val="20"/>
              </w:rPr>
              <w:t xml:space="preserve"> an individual</w:t>
            </w:r>
            <w:r w:rsidR="00831518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="00831518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Pr="003F072D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72D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 w:rsidRPr="003F072D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3F072D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  <w:r w:rsidR="00681D2C" w:rsidRPr="003F072D">
              <w:rPr>
                <w:rFonts w:ascii="Arial" w:hAnsi="Arial" w:cs="Arial"/>
                <w:snapToGrid w:val="0"/>
                <w:sz w:val="20"/>
                <w:szCs w:val="20"/>
              </w:rPr>
              <w:t xml:space="preserve"> a company</w:t>
            </w:r>
          </w:p>
        </w:tc>
      </w:tr>
    </w:tbl>
    <w:p w14:paraId="55803AF2" w14:textId="77777777" w:rsidR="003F072D" w:rsidRDefault="003F072D">
      <w:pPr>
        <w:sectPr w:rsidR="003F072D" w:rsidSect="00C54B6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9" w:h="16834" w:code="9"/>
          <w:pgMar w:top="720" w:right="720" w:bottom="284" w:left="720" w:header="1140" w:footer="618" w:gutter="0"/>
          <w:cols w:space="720"/>
          <w:docGrid w:linePitch="326"/>
        </w:sectPr>
      </w:pP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118"/>
        <w:gridCol w:w="1418"/>
        <w:gridCol w:w="1689"/>
        <w:gridCol w:w="12"/>
      </w:tblGrid>
      <w:tr w:rsidR="00F32413" w14:paraId="54BF4028" w14:textId="77777777" w:rsidTr="00744548">
        <w:trPr>
          <w:gridAfter w:val="1"/>
          <w:wAfter w:w="12" w:type="dxa"/>
          <w:trHeight w:val="503"/>
        </w:trPr>
        <w:tc>
          <w:tcPr>
            <w:tcW w:w="10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36234D9" w14:textId="77777777" w:rsidR="00F32413" w:rsidRPr="003F072D" w:rsidRDefault="005E57AA" w:rsidP="00FD332C">
            <w:pPr>
              <w:pStyle w:val="Heading3"/>
              <w:spacing w:before="120"/>
              <w:rPr>
                <w:sz w:val="22"/>
                <w:szCs w:val="22"/>
              </w:rPr>
            </w:pPr>
            <w:r w:rsidRPr="003F072D">
              <w:rPr>
                <w:sz w:val="20"/>
                <w:szCs w:val="20"/>
              </w:rPr>
              <w:lastRenderedPageBreak/>
              <w:br w:type="page"/>
            </w:r>
            <w:r w:rsidR="00F32413" w:rsidRPr="003F072D">
              <w:rPr>
                <w:sz w:val="22"/>
                <w:szCs w:val="22"/>
              </w:rPr>
              <w:t xml:space="preserve">Basic search details </w:t>
            </w:r>
            <w:r w:rsidR="003104F7">
              <w:rPr>
                <w:sz w:val="22"/>
                <w:szCs w:val="22"/>
              </w:rPr>
              <w:t>(</w:t>
            </w:r>
            <w:r w:rsidR="00D56BA3" w:rsidRPr="003F072D">
              <w:rPr>
                <w:sz w:val="22"/>
                <w:szCs w:val="22"/>
              </w:rPr>
              <w:t>print in BLOCK CAPITAL</w:t>
            </w:r>
            <w:r w:rsidR="00F32413" w:rsidRPr="003F072D">
              <w:rPr>
                <w:sz w:val="22"/>
                <w:szCs w:val="22"/>
              </w:rPr>
              <w:t>S)</w:t>
            </w:r>
          </w:p>
          <w:p w14:paraId="599247FD" w14:textId="77777777" w:rsidR="00744548" w:rsidRDefault="002E5891" w:rsidP="009A15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72D">
              <w:rPr>
                <w:rFonts w:ascii="Arial" w:hAnsi="Arial" w:cs="Arial"/>
                <w:sz w:val="20"/>
                <w:szCs w:val="20"/>
              </w:rPr>
              <w:t xml:space="preserve">If you </w:t>
            </w:r>
            <w:r w:rsidR="00744548">
              <w:rPr>
                <w:rFonts w:ascii="Arial" w:hAnsi="Arial" w:cs="Arial"/>
                <w:sz w:val="20"/>
                <w:szCs w:val="20"/>
              </w:rPr>
              <w:t>know the exact na</w:t>
            </w:r>
            <w:r w:rsidR="00DC41F8">
              <w:rPr>
                <w:rFonts w:ascii="Arial" w:hAnsi="Arial" w:cs="Arial"/>
                <w:sz w:val="20"/>
                <w:szCs w:val="20"/>
              </w:rPr>
              <w:t>me of the company or individual</w:t>
            </w:r>
            <w:r w:rsidR="00744548">
              <w:rPr>
                <w:rFonts w:ascii="Arial" w:hAnsi="Arial" w:cs="Arial"/>
                <w:sz w:val="20"/>
                <w:szCs w:val="20"/>
              </w:rPr>
              <w:t xml:space="preserve"> to be searched</w:t>
            </w:r>
            <w:r w:rsidR="00DC41F8">
              <w:rPr>
                <w:rFonts w:ascii="Arial" w:hAnsi="Arial" w:cs="Arial"/>
                <w:sz w:val="20"/>
                <w:szCs w:val="20"/>
              </w:rPr>
              <w:t xml:space="preserve"> enter details below</w:t>
            </w:r>
          </w:p>
          <w:p w14:paraId="5BE0A8F9" w14:textId="77777777" w:rsidR="002E5891" w:rsidRPr="003F072D" w:rsidRDefault="00372B70" w:rsidP="00DC41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(if you need more than 7</w:t>
            </w:r>
            <w:r w:rsidR="00DC41F8">
              <w:rPr>
                <w:rFonts w:ascii="Arial" w:hAnsi="Arial" w:cs="Arial"/>
                <w:sz w:val="20"/>
                <w:szCs w:val="20"/>
              </w:rPr>
              <w:t xml:space="preserve"> search reports </w:t>
            </w:r>
            <w:r w:rsidR="00F43EC3">
              <w:rPr>
                <w:rFonts w:ascii="Arial" w:hAnsi="Arial" w:cs="Arial"/>
                <w:sz w:val="20"/>
                <w:szCs w:val="20"/>
              </w:rPr>
              <w:t xml:space="preserve">either add more rows to the table below or </w:t>
            </w:r>
            <w:r w:rsidR="002E5891" w:rsidRPr="003F072D">
              <w:rPr>
                <w:rFonts w:ascii="Arial" w:hAnsi="Arial" w:cs="Arial"/>
                <w:sz w:val="20"/>
                <w:szCs w:val="20"/>
              </w:rPr>
              <w:t>attach a list of the names to be searched to the back of this form</w:t>
            </w:r>
            <w:r w:rsidR="003F072D">
              <w:rPr>
                <w:rFonts w:ascii="Arial" w:hAnsi="Arial" w:cs="Arial"/>
                <w:sz w:val="20"/>
                <w:szCs w:val="20"/>
              </w:rPr>
              <w:t>, setting</w:t>
            </w:r>
            <w:r w:rsidR="002E5891" w:rsidRPr="003F072D">
              <w:rPr>
                <w:rFonts w:ascii="Arial" w:hAnsi="Arial" w:cs="Arial"/>
                <w:sz w:val="20"/>
                <w:szCs w:val="20"/>
              </w:rPr>
              <w:t xml:space="preserve"> out your list in </w:t>
            </w:r>
            <w:r w:rsidR="00DC41F8">
              <w:rPr>
                <w:rFonts w:ascii="Arial" w:hAnsi="Arial" w:cs="Arial"/>
                <w:sz w:val="20"/>
                <w:szCs w:val="20"/>
              </w:rPr>
              <w:t xml:space="preserve">the same way as </w:t>
            </w:r>
            <w:r w:rsidR="009A15B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F072D">
              <w:rPr>
                <w:rFonts w:ascii="Arial" w:hAnsi="Arial" w:cs="Arial"/>
                <w:sz w:val="20"/>
                <w:szCs w:val="20"/>
              </w:rPr>
              <w:t>table</w:t>
            </w:r>
            <w:r w:rsidR="00DC41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36315" w:rsidRPr="008E2205" w14:paraId="6ED78E3D" w14:textId="77777777" w:rsidTr="00396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395" w:type="dxa"/>
            <w:tcBorders>
              <w:top w:val="nil"/>
            </w:tcBorders>
          </w:tcPr>
          <w:p w14:paraId="480D275B" w14:textId="77777777" w:rsidR="00036315" w:rsidRDefault="00036315" w:rsidP="008E220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E2205">
              <w:rPr>
                <w:rFonts w:ascii="Arial" w:hAnsi="Arial" w:cs="Arial"/>
                <w:b/>
                <w:sz w:val="20"/>
                <w:szCs w:val="20"/>
              </w:rPr>
              <w:t>Exact surname/company name</w:t>
            </w:r>
          </w:p>
          <w:p w14:paraId="3BABAC52" w14:textId="77777777" w:rsidR="00427BD4" w:rsidRPr="00427BD4" w:rsidRDefault="00427BD4" w:rsidP="00427B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 fee is payable for each name searched)</w:t>
            </w:r>
          </w:p>
        </w:tc>
        <w:tc>
          <w:tcPr>
            <w:tcW w:w="3118" w:type="dxa"/>
            <w:tcBorders>
              <w:top w:val="nil"/>
            </w:tcBorders>
          </w:tcPr>
          <w:p w14:paraId="43FE8C99" w14:textId="77777777" w:rsidR="00036315" w:rsidRPr="008E2205" w:rsidRDefault="00036315" w:rsidP="008E220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E2205">
              <w:rPr>
                <w:rFonts w:ascii="Arial" w:hAnsi="Arial" w:cs="Arial"/>
                <w:b/>
                <w:sz w:val="20"/>
                <w:szCs w:val="20"/>
              </w:rPr>
              <w:t>Exact given name(s)</w:t>
            </w:r>
          </w:p>
        </w:tc>
        <w:tc>
          <w:tcPr>
            <w:tcW w:w="1418" w:type="dxa"/>
            <w:tcBorders>
              <w:top w:val="nil"/>
            </w:tcBorders>
          </w:tcPr>
          <w:p w14:paraId="17649603" w14:textId="77777777" w:rsidR="00036315" w:rsidRPr="008E2205" w:rsidRDefault="002B5A20" w:rsidP="008E220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E2205">
              <w:rPr>
                <w:rFonts w:ascii="Arial" w:hAnsi="Arial" w:cs="Arial"/>
                <w:b/>
                <w:sz w:val="20"/>
                <w:szCs w:val="20"/>
              </w:rPr>
              <w:t>Search o</w:t>
            </w:r>
            <w:r w:rsidR="00036315" w:rsidRPr="008E2205">
              <w:rPr>
                <w:rFonts w:ascii="Arial" w:hAnsi="Arial" w:cs="Arial"/>
                <w:b/>
                <w:sz w:val="20"/>
                <w:szCs w:val="20"/>
              </w:rPr>
              <w:t>pen cases only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08DBAF0F" w14:textId="77777777" w:rsidR="00036315" w:rsidRPr="008E2205" w:rsidRDefault="002B5A20" w:rsidP="008E220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E2205">
              <w:rPr>
                <w:rFonts w:ascii="Arial" w:hAnsi="Arial" w:cs="Arial"/>
                <w:b/>
                <w:sz w:val="20"/>
                <w:szCs w:val="20"/>
              </w:rPr>
              <w:t>Search o</w:t>
            </w:r>
            <w:r w:rsidR="00036315" w:rsidRPr="008E2205">
              <w:rPr>
                <w:rFonts w:ascii="Arial" w:hAnsi="Arial" w:cs="Arial"/>
                <w:b/>
                <w:sz w:val="20"/>
                <w:szCs w:val="20"/>
              </w:rPr>
              <w:t>pen &amp; closed cases</w:t>
            </w:r>
          </w:p>
        </w:tc>
      </w:tr>
      <w:tr w:rsidR="00036315" w:rsidRPr="008E2205" w14:paraId="5CF6503B" w14:textId="77777777" w:rsidTr="00396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395" w:type="dxa"/>
          </w:tcPr>
          <w:p w14:paraId="5E78B86A" w14:textId="77777777" w:rsidR="00036315" w:rsidRPr="008E2205" w:rsidRDefault="00036315" w:rsidP="008E22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84796E5" w14:textId="77777777" w:rsidR="00036315" w:rsidRPr="008E2205" w:rsidRDefault="00036315" w:rsidP="008E22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74A79B" w14:textId="77777777" w:rsidR="00036315" w:rsidRPr="008E2205" w:rsidRDefault="00036315" w:rsidP="00887DF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0F4ECC0A" w14:textId="77777777" w:rsidR="00036315" w:rsidRPr="008E2205" w:rsidRDefault="00036315" w:rsidP="00887DF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315" w:rsidRPr="008E2205" w14:paraId="6E81AD85" w14:textId="77777777" w:rsidTr="00396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395" w:type="dxa"/>
          </w:tcPr>
          <w:p w14:paraId="7070D4E7" w14:textId="77777777" w:rsidR="00036315" w:rsidRPr="008E2205" w:rsidRDefault="00036315" w:rsidP="008E22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3A48A38" w14:textId="77777777" w:rsidR="00036315" w:rsidRPr="008E2205" w:rsidRDefault="00036315" w:rsidP="008E22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575A30" w14:textId="77777777" w:rsidR="00036315" w:rsidRPr="008E2205" w:rsidRDefault="00036315" w:rsidP="00887DF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142BC718" w14:textId="77777777" w:rsidR="00036315" w:rsidRPr="008E2205" w:rsidRDefault="00036315" w:rsidP="00887DF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5A20" w:rsidRPr="008E2205" w14:paraId="01ACD22E" w14:textId="77777777" w:rsidTr="00396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395" w:type="dxa"/>
            <w:tcBorders>
              <w:bottom w:val="single" w:sz="4" w:space="0" w:color="auto"/>
            </w:tcBorders>
          </w:tcPr>
          <w:p w14:paraId="7FEAC44B" w14:textId="77777777" w:rsidR="002B5A20" w:rsidRPr="008E2205" w:rsidRDefault="002B5A20" w:rsidP="008E22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79708C" w14:textId="77777777" w:rsidR="002B5A20" w:rsidRPr="008E2205" w:rsidRDefault="002B5A20" w:rsidP="008E22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DF9C14" w14:textId="77777777" w:rsidR="002B5A20" w:rsidRPr="008E2205" w:rsidRDefault="002B5A20" w:rsidP="00887DF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273706C" w14:textId="77777777" w:rsidR="002B5A20" w:rsidRPr="008E2205" w:rsidRDefault="002B5A20" w:rsidP="00887DF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315" w:rsidRPr="008E2205" w14:paraId="5C5F896D" w14:textId="77777777" w:rsidTr="00396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395" w:type="dxa"/>
            <w:tcBorders>
              <w:bottom w:val="single" w:sz="4" w:space="0" w:color="auto"/>
            </w:tcBorders>
          </w:tcPr>
          <w:p w14:paraId="5E07D440" w14:textId="77777777" w:rsidR="00036315" w:rsidRPr="008E2205" w:rsidRDefault="00036315" w:rsidP="008E22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D66752A" w14:textId="77777777" w:rsidR="00036315" w:rsidRPr="008E2205" w:rsidRDefault="00036315" w:rsidP="008E22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A9BBE8" w14:textId="77777777" w:rsidR="00036315" w:rsidRPr="008E2205" w:rsidRDefault="00036315" w:rsidP="00887DF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5946" w14:textId="77777777" w:rsidR="00036315" w:rsidRPr="008E2205" w:rsidRDefault="00036315" w:rsidP="00887DF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6E1" w:rsidRPr="008E2205" w14:paraId="3E979564" w14:textId="77777777" w:rsidTr="00396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395" w:type="dxa"/>
            <w:tcBorders>
              <w:bottom w:val="nil"/>
            </w:tcBorders>
          </w:tcPr>
          <w:p w14:paraId="582800E0" w14:textId="77777777" w:rsidR="00C666E1" w:rsidRPr="008E2205" w:rsidRDefault="00C666E1" w:rsidP="008E22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11B668E5" w14:textId="77777777" w:rsidR="00C666E1" w:rsidRPr="008E2205" w:rsidRDefault="00C666E1" w:rsidP="008E22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1DE2D2AA" w14:textId="77777777" w:rsidR="00C666E1" w:rsidRPr="008E2205" w:rsidRDefault="00C666E1" w:rsidP="00887DF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21B88373" w14:textId="77777777" w:rsidR="00C666E1" w:rsidRPr="008E2205" w:rsidRDefault="00C666E1" w:rsidP="00887DF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6E1" w:rsidRPr="008E2205" w14:paraId="7819C647" w14:textId="77777777" w:rsidTr="00396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395" w:type="dxa"/>
            <w:tcBorders>
              <w:bottom w:val="nil"/>
            </w:tcBorders>
          </w:tcPr>
          <w:p w14:paraId="584AE329" w14:textId="77777777" w:rsidR="00C666E1" w:rsidRPr="008E2205" w:rsidRDefault="00C666E1" w:rsidP="008E22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4BF980D3" w14:textId="77777777" w:rsidR="00C666E1" w:rsidRPr="008E2205" w:rsidRDefault="00C666E1" w:rsidP="008E22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3DCFEBD4" w14:textId="77777777" w:rsidR="00C666E1" w:rsidRPr="008E2205" w:rsidRDefault="00C666E1" w:rsidP="00887DF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6C97014D" w14:textId="77777777" w:rsidR="00C666E1" w:rsidRPr="008E2205" w:rsidRDefault="00C666E1" w:rsidP="00887DF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66B3" w:rsidRPr="008E2205" w14:paraId="7CA1B0F1" w14:textId="77777777" w:rsidTr="00396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395" w:type="dxa"/>
            <w:tcBorders>
              <w:bottom w:val="nil"/>
            </w:tcBorders>
          </w:tcPr>
          <w:p w14:paraId="0FD893CC" w14:textId="77777777" w:rsidR="003966B3" w:rsidRPr="008E2205" w:rsidRDefault="003966B3" w:rsidP="008E22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02AAB249" w14:textId="77777777" w:rsidR="003966B3" w:rsidRPr="008E2205" w:rsidRDefault="003966B3" w:rsidP="008E22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69863E55" w14:textId="77777777" w:rsidR="003966B3" w:rsidRPr="008E2205" w:rsidRDefault="003966B3" w:rsidP="00887DF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5E123C57" w14:textId="77777777" w:rsidR="003966B3" w:rsidRPr="008E2205" w:rsidRDefault="003966B3" w:rsidP="00887DF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7229" w14:paraId="4B58BC9F" w14:textId="77777777" w:rsidTr="00744548">
        <w:trPr>
          <w:gridAfter w:val="1"/>
          <w:wAfter w:w="12" w:type="dxa"/>
          <w:trHeight w:val="503"/>
        </w:trPr>
        <w:tc>
          <w:tcPr>
            <w:tcW w:w="10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620DF77F" w14:textId="77777777" w:rsidR="00DB7229" w:rsidRDefault="00DB7229" w:rsidP="00FD332C">
            <w:pPr>
              <w:spacing w:before="12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7229">
              <w:rPr>
                <w:rFonts w:ascii="Arial" w:hAnsi="Arial" w:cs="Arial"/>
                <w:b/>
                <w:sz w:val="22"/>
                <w:szCs w:val="22"/>
              </w:rPr>
              <w:t>Key word search</w:t>
            </w:r>
          </w:p>
          <w:p w14:paraId="4CDCBD58" w14:textId="77777777" w:rsidR="00B65EAB" w:rsidRPr="003F072D" w:rsidRDefault="00B65EAB" w:rsidP="00DC41F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72D">
              <w:rPr>
                <w:rFonts w:ascii="Arial" w:hAnsi="Arial" w:cs="Arial"/>
                <w:sz w:val="20"/>
                <w:szCs w:val="20"/>
              </w:rPr>
              <w:t>If you do not know the exact name to be</w:t>
            </w:r>
            <w:r w:rsidR="003104F7">
              <w:rPr>
                <w:rFonts w:ascii="Arial" w:hAnsi="Arial" w:cs="Arial"/>
                <w:sz w:val="20"/>
                <w:szCs w:val="20"/>
              </w:rPr>
              <w:t xml:space="preserve"> searched (eg </w:t>
            </w:r>
            <w:r w:rsidRPr="003F072D">
              <w:rPr>
                <w:rFonts w:ascii="Arial" w:hAnsi="Arial" w:cs="Arial"/>
                <w:sz w:val="20"/>
                <w:szCs w:val="20"/>
              </w:rPr>
              <w:t xml:space="preserve">you know </w:t>
            </w:r>
            <w:r w:rsidR="003104F7">
              <w:rPr>
                <w:rFonts w:ascii="Arial" w:hAnsi="Arial" w:cs="Arial"/>
                <w:sz w:val="20"/>
                <w:szCs w:val="20"/>
              </w:rPr>
              <w:t>someone’s surname, but not his/</w:t>
            </w:r>
            <w:r w:rsidRPr="003F072D">
              <w:rPr>
                <w:rFonts w:ascii="Arial" w:hAnsi="Arial" w:cs="Arial"/>
                <w:sz w:val="20"/>
                <w:szCs w:val="20"/>
              </w:rPr>
              <w:t>her given name or you know a company name includes a particular word, but are not sure o</w:t>
            </w:r>
            <w:r w:rsidR="003104F7">
              <w:rPr>
                <w:rFonts w:ascii="Arial" w:hAnsi="Arial" w:cs="Arial"/>
                <w:sz w:val="20"/>
                <w:szCs w:val="20"/>
              </w:rPr>
              <w:t>f the exact company name)</w:t>
            </w:r>
            <w:r w:rsidRPr="003F072D">
              <w:rPr>
                <w:rFonts w:ascii="Arial" w:hAnsi="Arial" w:cs="Arial"/>
                <w:sz w:val="20"/>
                <w:szCs w:val="20"/>
              </w:rPr>
              <w:t xml:space="preserve"> list the key w</w:t>
            </w:r>
            <w:r w:rsidR="00DC41F8">
              <w:rPr>
                <w:rFonts w:ascii="Arial" w:hAnsi="Arial" w:cs="Arial"/>
                <w:sz w:val="20"/>
                <w:szCs w:val="20"/>
              </w:rPr>
              <w:t>ord(s) you want searched below</w:t>
            </w:r>
            <w:r w:rsidR="00427BD4">
              <w:rPr>
                <w:rFonts w:ascii="Arial" w:hAnsi="Arial" w:cs="Arial"/>
                <w:sz w:val="20"/>
                <w:szCs w:val="20"/>
              </w:rPr>
              <w:t>. A fee is payable for each key word searched.</w:t>
            </w:r>
          </w:p>
        </w:tc>
      </w:tr>
      <w:tr w:rsidR="00E675F4" w14:paraId="5BF4F414" w14:textId="77777777" w:rsidTr="00744548">
        <w:trPr>
          <w:gridAfter w:val="1"/>
          <w:wAfter w:w="12" w:type="dxa"/>
          <w:trHeight w:val="425"/>
        </w:trPr>
        <w:tc>
          <w:tcPr>
            <w:tcW w:w="10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90FEE" w14:textId="77777777" w:rsidR="00E675F4" w:rsidRPr="00E675F4" w:rsidRDefault="00E675F4" w:rsidP="002B5A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75F4" w14:paraId="615DC808" w14:textId="77777777" w:rsidTr="00744548">
        <w:trPr>
          <w:gridAfter w:val="1"/>
          <w:wAfter w:w="12" w:type="dxa"/>
          <w:trHeight w:val="425"/>
        </w:trPr>
        <w:tc>
          <w:tcPr>
            <w:tcW w:w="10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47C34" w14:textId="77777777" w:rsidR="00E675F4" w:rsidRPr="00DB7229" w:rsidRDefault="00E675F4" w:rsidP="002B5A2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5A20" w14:paraId="6DEE02B1" w14:textId="77777777" w:rsidTr="00744548">
        <w:trPr>
          <w:gridAfter w:val="1"/>
          <w:wAfter w:w="12" w:type="dxa"/>
          <w:trHeight w:val="425"/>
        </w:trPr>
        <w:tc>
          <w:tcPr>
            <w:tcW w:w="10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5CFBF62" w14:textId="77777777" w:rsidR="002B5A20" w:rsidRPr="002B5A20" w:rsidRDefault="002B5A20" w:rsidP="002B5A2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F072D">
              <w:rPr>
                <w:rFonts w:ascii="Arial" w:hAnsi="Arial" w:cs="Arial"/>
                <w:b/>
                <w:bCs/>
                <w:sz w:val="20"/>
                <w:szCs w:val="20"/>
              </w:rPr>
              <w:t>pecify if you require the search to be conducted for a particular date range</w:t>
            </w:r>
          </w:p>
        </w:tc>
      </w:tr>
      <w:tr w:rsidR="00F32413" w:rsidRPr="003F072D" w14:paraId="5A327832" w14:textId="77777777" w:rsidTr="00744548">
        <w:trPr>
          <w:gridAfter w:val="1"/>
          <w:wAfter w:w="12" w:type="dxa"/>
          <w:cantSplit/>
          <w:trHeight w:val="455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3650" w14:textId="77777777" w:rsidR="003F072D" w:rsidRPr="003F072D" w:rsidRDefault="003F072D" w:rsidP="002B5A2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2413" w14:paraId="17341470" w14:textId="77777777" w:rsidTr="00744548">
        <w:trPr>
          <w:gridAfter w:val="1"/>
          <w:wAfter w:w="12" w:type="dxa"/>
          <w:trHeight w:val="503"/>
        </w:trPr>
        <w:tc>
          <w:tcPr>
            <w:tcW w:w="10620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D3A0DE6" w14:textId="77777777" w:rsidR="00F32413" w:rsidRPr="00584308" w:rsidRDefault="00A42AE1" w:rsidP="00FD332C">
            <w:pPr>
              <w:pStyle w:val="Heading3"/>
              <w:spacing w:before="120" w:after="120"/>
              <w:rPr>
                <w:sz w:val="22"/>
                <w:szCs w:val="22"/>
              </w:rPr>
            </w:pPr>
            <w:r w:rsidRPr="00584308">
              <w:rPr>
                <w:sz w:val="22"/>
                <w:szCs w:val="22"/>
              </w:rPr>
              <w:t xml:space="preserve">Lodgement and </w:t>
            </w:r>
            <w:r w:rsidR="00F32413" w:rsidRPr="00584308">
              <w:rPr>
                <w:sz w:val="22"/>
                <w:szCs w:val="22"/>
              </w:rPr>
              <w:t>Payment details</w:t>
            </w:r>
          </w:p>
        </w:tc>
      </w:tr>
      <w:tr w:rsidR="00F32413" w14:paraId="2D5C5052" w14:textId="77777777" w:rsidTr="00744548">
        <w:tblPrEx>
          <w:shd w:val="clear" w:color="auto" w:fill="E0E0E0"/>
        </w:tblPrEx>
        <w:trPr>
          <w:gridAfter w:val="1"/>
          <w:wAfter w:w="12" w:type="dxa"/>
          <w:trHeight w:val="2334"/>
        </w:trPr>
        <w:tc>
          <w:tcPr>
            <w:tcW w:w="106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4400C509" w14:textId="77777777" w:rsidR="00F32413" w:rsidRPr="003F072D" w:rsidRDefault="00F32413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</w:rPr>
            </w:pPr>
          </w:p>
          <w:p w14:paraId="6C93B485" w14:textId="77777777" w:rsidR="00296310" w:rsidRPr="003F072D" w:rsidRDefault="00F32413">
            <w:pPr>
              <w:pStyle w:val="BodyText2"/>
              <w:rPr>
                <w:b/>
                <w:bCs/>
                <w:sz w:val="20"/>
                <w:szCs w:val="20"/>
              </w:rPr>
            </w:pPr>
            <w:r w:rsidRPr="003F072D">
              <w:rPr>
                <w:b/>
                <w:bCs/>
                <w:sz w:val="20"/>
                <w:szCs w:val="20"/>
              </w:rPr>
              <w:t xml:space="preserve">Your completed application and payment </w:t>
            </w:r>
            <w:r w:rsidR="00296310" w:rsidRPr="003F072D">
              <w:rPr>
                <w:b/>
                <w:bCs/>
                <w:sz w:val="20"/>
                <w:szCs w:val="20"/>
              </w:rPr>
              <w:t>should be:</w:t>
            </w:r>
          </w:p>
          <w:p w14:paraId="798152BE" w14:textId="77777777" w:rsidR="00296310" w:rsidRPr="003F072D" w:rsidRDefault="00296310" w:rsidP="00C948EE">
            <w:pPr>
              <w:pStyle w:val="BodyText2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3F072D">
              <w:rPr>
                <w:b/>
                <w:bCs/>
                <w:sz w:val="20"/>
                <w:szCs w:val="20"/>
              </w:rPr>
              <w:t>lodged at</w:t>
            </w:r>
            <w:r w:rsidR="00360550" w:rsidRPr="003F072D">
              <w:rPr>
                <w:b/>
                <w:bCs/>
                <w:sz w:val="20"/>
                <w:szCs w:val="20"/>
              </w:rPr>
              <w:t xml:space="preserve"> the</w:t>
            </w:r>
            <w:r w:rsidR="006B270D">
              <w:rPr>
                <w:b/>
                <w:bCs/>
                <w:sz w:val="20"/>
                <w:szCs w:val="20"/>
              </w:rPr>
              <w:t xml:space="preserve"> Land and Environment Court Registry, Level 4, 225 Macquarie Street</w:t>
            </w:r>
            <w:r w:rsidR="00E77AFF" w:rsidRPr="003F072D">
              <w:rPr>
                <w:b/>
                <w:bCs/>
                <w:sz w:val="20"/>
                <w:szCs w:val="20"/>
              </w:rPr>
              <w:t>, Sydney</w:t>
            </w:r>
            <w:r w:rsidR="00450298">
              <w:rPr>
                <w:b/>
                <w:bCs/>
                <w:sz w:val="20"/>
                <w:szCs w:val="20"/>
              </w:rPr>
              <w:t>,</w:t>
            </w:r>
          </w:p>
          <w:p w14:paraId="715029BF" w14:textId="77777777" w:rsidR="00F32413" w:rsidRDefault="00F32413" w:rsidP="00494C6B">
            <w:pPr>
              <w:pStyle w:val="BodyText2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3F072D">
              <w:rPr>
                <w:b/>
                <w:bCs/>
                <w:sz w:val="20"/>
                <w:szCs w:val="20"/>
              </w:rPr>
              <w:t xml:space="preserve">posted to </w:t>
            </w:r>
            <w:r w:rsidR="00494C6B" w:rsidRPr="003F072D">
              <w:rPr>
                <w:b/>
                <w:bCs/>
                <w:sz w:val="20"/>
                <w:szCs w:val="20"/>
              </w:rPr>
              <w:t>The</w:t>
            </w:r>
            <w:r w:rsidR="006B270D">
              <w:rPr>
                <w:b/>
                <w:bCs/>
                <w:sz w:val="20"/>
                <w:szCs w:val="20"/>
              </w:rPr>
              <w:t xml:space="preserve"> Land and Environment Court</w:t>
            </w:r>
            <w:r w:rsidR="00494C6B" w:rsidRPr="003F072D">
              <w:rPr>
                <w:b/>
                <w:bCs/>
                <w:sz w:val="20"/>
                <w:szCs w:val="20"/>
              </w:rPr>
              <w:t>,</w:t>
            </w:r>
            <w:r w:rsidR="000E115E" w:rsidRPr="003F072D">
              <w:rPr>
                <w:b/>
                <w:bCs/>
                <w:sz w:val="20"/>
                <w:szCs w:val="20"/>
              </w:rPr>
              <w:t xml:space="preserve"> </w:t>
            </w:r>
            <w:r w:rsidR="006B270D">
              <w:rPr>
                <w:b/>
                <w:bCs/>
                <w:sz w:val="20"/>
                <w:szCs w:val="20"/>
              </w:rPr>
              <w:t xml:space="preserve">GPO Box 3565, </w:t>
            </w:r>
            <w:r w:rsidR="00494C6B" w:rsidRPr="003F072D">
              <w:rPr>
                <w:b/>
                <w:bCs/>
                <w:sz w:val="20"/>
                <w:szCs w:val="20"/>
              </w:rPr>
              <w:t>Sydney NSW 2001</w:t>
            </w:r>
          </w:p>
          <w:p w14:paraId="2B5E85CA" w14:textId="77777777" w:rsidR="0051554C" w:rsidRDefault="00557498" w:rsidP="00494C6B">
            <w:pPr>
              <w:pStyle w:val="BodyText2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e-mailed to lecourt@justice</w:t>
            </w:r>
            <w:r w:rsidR="0051554C">
              <w:rPr>
                <w:b/>
                <w:bCs/>
                <w:sz w:val="20"/>
                <w:szCs w:val="20"/>
              </w:rPr>
              <w:t>.nsw.gov.au</w:t>
            </w:r>
          </w:p>
          <w:p w14:paraId="643F6488" w14:textId="77777777" w:rsidR="00F32413" w:rsidRPr="003F072D" w:rsidRDefault="00F32413" w:rsidP="00494C6B">
            <w:pPr>
              <w:pStyle w:val="BodyText2"/>
              <w:ind w:left="360"/>
              <w:rPr>
                <w:b/>
                <w:bCs/>
                <w:sz w:val="20"/>
                <w:szCs w:val="20"/>
              </w:rPr>
            </w:pPr>
          </w:p>
          <w:p w14:paraId="6F00A08D" w14:textId="77777777" w:rsidR="00494C6B" w:rsidRPr="003F072D" w:rsidRDefault="00494C6B" w:rsidP="00360550">
            <w:pPr>
              <w:pStyle w:val="BodyText2"/>
              <w:rPr>
                <w:b/>
                <w:bCs/>
                <w:sz w:val="20"/>
                <w:szCs w:val="20"/>
              </w:rPr>
            </w:pPr>
            <w:r w:rsidRPr="003F072D">
              <w:rPr>
                <w:b/>
                <w:bCs/>
                <w:sz w:val="20"/>
                <w:szCs w:val="20"/>
              </w:rPr>
              <w:t>Payment:</w:t>
            </w:r>
          </w:p>
          <w:p w14:paraId="061C37B0" w14:textId="77777777" w:rsidR="00360550" w:rsidRPr="00475BE5" w:rsidRDefault="00494C6B" w:rsidP="00475BE5">
            <w:pPr>
              <w:pStyle w:val="BodyText2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3F072D">
              <w:rPr>
                <w:b/>
                <w:bCs/>
                <w:sz w:val="20"/>
                <w:szCs w:val="20"/>
              </w:rPr>
              <w:t xml:space="preserve">by </w:t>
            </w:r>
            <w:r w:rsidR="00F32413" w:rsidRPr="003F072D">
              <w:rPr>
                <w:b/>
                <w:bCs/>
                <w:sz w:val="20"/>
                <w:szCs w:val="20"/>
              </w:rPr>
              <w:t>bank</w:t>
            </w:r>
            <w:r w:rsidR="00E77AFF" w:rsidRPr="003F072D">
              <w:rPr>
                <w:b/>
                <w:bCs/>
                <w:sz w:val="20"/>
                <w:szCs w:val="20"/>
              </w:rPr>
              <w:t xml:space="preserve"> cheque, solicitor firm cheque or </w:t>
            </w:r>
            <w:r w:rsidR="00F32413" w:rsidRPr="003F072D">
              <w:rPr>
                <w:b/>
                <w:bCs/>
                <w:sz w:val="20"/>
                <w:szCs w:val="20"/>
              </w:rPr>
              <w:t>money order</w:t>
            </w:r>
            <w:r w:rsidR="00C948EE" w:rsidRPr="003F072D">
              <w:rPr>
                <w:b/>
                <w:bCs/>
                <w:sz w:val="20"/>
                <w:szCs w:val="20"/>
              </w:rPr>
              <w:t xml:space="preserve"> made payable to the </w:t>
            </w:r>
            <w:r w:rsidR="003B0E92">
              <w:rPr>
                <w:b/>
                <w:bCs/>
                <w:sz w:val="20"/>
                <w:szCs w:val="20"/>
              </w:rPr>
              <w:t>Land and Environment</w:t>
            </w:r>
            <w:r w:rsidR="00C948EE" w:rsidRPr="003F072D">
              <w:rPr>
                <w:b/>
                <w:bCs/>
                <w:sz w:val="20"/>
                <w:szCs w:val="20"/>
              </w:rPr>
              <w:t xml:space="preserve"> Court of NSW</w:t>
            </w:r>
            <w:r w:rsidR="0045029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03911529" w14:textId="77777777" w:rsidR="00F32413" w:rsidRDefault="00C948EE" w:rsidP="00494C6B">
            <w:pPr>
              <w:pStyle w:val="BodyText2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3F072D">
              <w:rPr>
                <w:b/>
                <w:bCs/>
                <w:sz w:val="20"/>
                <w:szCs w:val="20"/>
              </w:rPr>
              <w:t xml:space="preserve">by </w:t>
            </w:r>
            <w:r w:rsidR="00E77AFF" w:rsidRPr="003F072D">
              <w:rPr>
                <w:b/>
                <w:bCs/>
                <w:sz w:val="20"/>
                <w:szCs w:val="20"/>
              </w:rPr>
              <w:t xml:space="preserve">credit </w:t>
            </w:r>
            <w:r w:rsidR="00360550" w:rsidRPr="003F072D">
              <w:rPr>
                <w:b/>
                <w:bCs/>
                <w:sz w:val="20"/>
                <w:szCs w:val="20"/>
              </w:rPr>
              <w:t xml:space="preserve">or debit </w:t>
            </w:r>
            <w:r w:rsidR="00E77AFF" w:rsidRPr="003F072D">
              <w:rPr>
                <w:b/>
                <w:bCs/>
                <w:sz w:val="20"/>
                <w:szCs w:val="20"/>
              </w:rPr>
              <w:t>card at the Registry</w:t>
            </w:r>
            <w:r w:rsidR="00475BE5">
              <w:rPr>
                <w:b/>
                <w:bCs/>
                <w:sz w:val="20"/>
                <w:szCs w:val="20"/>
              </w:rPr>
              <w:t>, or</w:t>
            </w:r>
          </w:p>
          <w:p w14:paraId="6FE57E8A" w14:textId="77777777" w:rsidR="00475BE5" w:rsidRPr="003F072D" w:rsidRDefault="00475BE5" w:rsidP="00494C6B">
            <w:pPr>
              <w:pStyle w:val="BodyText2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 </w:t>
            </w:r>
            <w:hyperlink r:id="rId19" w:history="1">
              <w:r w:rsidRPr="00475BE5">
                <w:rPr>
                  <w:rStyle w:val="Hyperlink"/>
                  <w:b/>
                  <w:bCs/>
                  <w:sz w:val="20"/>
                  <w:szCs w:val="20"/>
                </w:rPr>
                <w:t>LEC Simple Payment Portal</w:t>
              </w:r>
            </w:hyperlink>
            <w:r>
              <w:rPr>
                <w:b/>
                <w:bCs/>
                <w:sz w:val="20"/>
                <w:szCs w:val="20"/>
              </w:rPr>
              <w:t>.</w:t>
            </w:r>
          </w:p>
          <w:p w14:paraId="52345A42" w14:textId="77777777" w:rsidR="00F32413" w:rsidRPr="003F072D" w:rsidRDefault="00F32413">
            <w:pPr>
              <w:pStyle w:val="BodyText2"/>
              <w:rPr>
                <w:b/>
                <w:bCs/>
                <w:sz w:val="20"/>
                <w:szCs w:val="20"/>
              </w:rPr>
            </w:pPr>
          </w:p>
          <w:p w14:paraId="3D7785FF" w14:textId="77777777" w:rsidR="004029E6" w:rsidRPr="00584308" w:rsidRDefault="004029E6" w:rsidP="003B0E92">
            <w:pPr>
              <w:pStyle w:val="BodyText2"/>
              <w:rPr>
                <w:szCs w:val="22"/>
              </w:rPr>
            </w:pPr>
          </w:p>
        </w:tc>
      </w:tr>
      <w:tr w:rsidR="004029E6" w14:paraId="1E5D6EB4" w14:textId="77777777" w:rsidTr="001641DB">
        <w:tblPrEx>
          <w:shd w:val="clear" w:color="auto" w:fill="E0E0E0"/>
        </w:tblPrEx>
        <w:trPr>
          <w:gridAfter w:val="1"/>
          <w:wAfter w:w="12" w:type="dxa"/>
          <w:trHeight w:val="1998"/>
        </w:trPr>
        <w:tc>
          <w:tcPr>
            <w:tcW w:w="106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</w:tcPr>
          <w:p w14:paraId="4982149C" w14:textId="77777777" w:rsidR="004029E6" w:rsidRPr="00427BD4" w:rsidRDefault="00B34CAA" w:rsidP="00FD332C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before="120" w:after="120" w:line="240" w:lineRule="auto"/>
              <w:textAlignment w:val="auto"/>
              <w:rPr>
                <w:b/>
                <w:szCs w:val="22"/>
              </w:rPr>
            </w:pPr>
            <w:r w:rsidRPr="00584308">
              <w:rPr>
                <w:b/>
                <w:szCs w:val="22"/>
              </w:rPr>
              <w:t>Reasons</w:t>
            </w:r>
            <w:r w:rsidR="004029E6" w:rsidRPr="00584308">
              <w:rPr>
                <w:b/>
                <w:szCs w:val="22"/>
              </w:rPr>
              <w:t xml:space="preserve"> for urgency o</w:t>
            </w:r>
            <w:r w:rsidR="003F072D">
              <w:rPr>
                <w:b/>
                <w:szCs w:val="22"/>
              </w:rPr>
              <w:t>f search report (if applicable)</w:t>
            </w:r>
            <w:r w:rsidR="00427BD4">
              <w:rPr>
                <w:b/>
                <w:szCs w:val="22"/>
              </w:rPr>
              <w:t>:</w:t>
            </w:r>
          </w:p>
        </w:tc>
      </w:tr>
    </w:tbl>
    <w:p w14:paraId="016CB48E" w14:textId="77777777" w:rsidR="00F32413" w:rsidRDefault="00F32413">
      <w:pPr>
        <w:rPr>
          <w:rFonts w:ascii="Antique Olive" w:hAnsi="Antique Olive"/>
          <w:sz w:val="16"/>
        </w:rPr>
      </w:pPr>
    </w:p>
    <w:sectPr w:rsidR="00F32413" w:rsidSect="00C54B6B">
      <w:pgSz w:w="11909" w:h="16834" w:code="9"/>
      <w:pgMar w:top="720" w:right="720" w:bottom="284" w:left="720" w:header="1140" w:footer="6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26FC" w14:textId="77777777" w:rsidR="00F376F8" w:rsidRDefault="00F376F8">
      <w:r>
        <w:separator/>
      </w:r>
    </w:p>
  </w:endnote>
  <w:endnote w:type="continuationSeparator" w:id="0">
    <w:p w14:paraId="3A90DFD7" w14:textId="77777777" w:rsidR="00F376F8" w:rsidRDefault="00F3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964B" w14:textId="77777777" w:rsidR="0012717E" w:rsidRDefault="001271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DB3A" w14:textId="77777777" w:rsidR="00887DF3" w:rsidRDefault="00887DF3">
    <w:pPr>
      <w:pStyle w:val="Footer"/>
      <w:framePr w:wrap="auto" w:vAnchor="text" w:hAnchor="page" w:x="9505" w:y="244"/>
      <w:rPr>
        <w:rStyle w:val="PageNumber"/>
      </w:rPr>
    </w:pPr>
  </w:p>
  <w:p w14:paraId="16612F31" w14:textId="77777777" w:rsidR="00887DF3" w:rsidRDefault="00887DF3">
    <w:pPr>
      <w:jc w:val="right"/>
      <w:rPr>
        <w:rFonts w:ascii="Arial" w:hAnsi="Arial" w:cs="Arial"/>
        <w:sz w:val="20"/>
      </w:rPr>
    </w:pPr>
    <w:r>
      <w:tab/>
    </w:r>
    <w:r>
      <w:rPr>
        <w:rFonts w:ascii="Arial" w:hAnsi="Arial" w:cs="Arial"/>
        <w:sz w:val="20"/>
      </w:rPr>
      <w:t xml:space="preserve">       Page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 w:rsidR="00557498"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2</w:t>
    </w:r>
  </w:p>
  <w:p w14:paraId="295C2C97" w14:textId="77777777" w:rsidR="00887DF3" w:rsidRDefault="0012717E" w:rsidP="00A354EF">
    <w:pPr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1</w:t>
    </w:r>
    <w:r w:rsidR="00887DF3">
      <w:rPr>
        <w:rFonts w:ascii="Arial" w:hAnsi="Arial" w:cs="Arial"/>
        <w:sz w:val="20"/>
      </w:rPr>
      <w:t xml:space="preserve"> July 20</w:t>
    </w:r>
    <w:r w:rsidR="00E22D04">
      <w:rPr>
        <w:rFonts w:ascii="Arial" w:hAnsi="Arial" w:cs="Arial"/>
        <w:sz w:val="20"/>
      </w:rPr>
      <w:t>2</w:t>
    </w:r>
    <w:r>
      <w:rPr>
        <w:rFonts w:ascii="Arial" w:hAnsi="Arial" w:cs="Arial"/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4723" w14:textId="77777777" w:rsidR="0012717E" w:rsidRDefault="00127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2010" w14:textId="77777777" w:rsidR="00F376F8" w:rsidRDefault="00F376F8">
      <w:r>
        <w:separator/>
      </w:r>
    </w:p>
  </w:footnote>
  <w:footnote w:type="continuationSeparator" w:id="0">
    <w:p w14:paraId="09C8F976" w14:textId="77777777" w:rsidR="00F376F8" w:rsidRDefault="00F3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4561" w14:textId="77777777" w:rsidR="0012717E" w:rsidRDefault="001271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26B6" w14:textId="77777777" w:rsidR="0012717E" w:rsidRDefault="001271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BEBD" w14:textId="77777777" w:rsidR="0012717E" w:rsidRDefault="001271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B32"/>
    <w:multiLevelType w:val="hybridMultilevel"/>
    <w:tmpl w:val="F6104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80C"/>
    <w:multiLevelType w:val="hybridMultilevel"/>
    <w:tmpl w:val="BC28D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E4C9B"/>
    <w:multiLevelType w:val="hybridMultilevel"/>
    <w:tmpl w:val="1DB28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561DD"/>
    <w:multiLevelType w:val="hybridMultilevel"/>
    <w:tmpl w:val="5D7CC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24B28"/>
    <w:multiLevelType w:val="hybridMultilevel"/>
    <w:tmpl w:val="0BBEEDE0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52875930"/>
    <w:multiLevelType w:val="hybridMultilevel"/>
    <w:tmpl w:val="3A4E3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D4A5F"/>
    <w:multiLevelType w:val="hybridMultilevel"/>
    <w:tmpl w:val="AFB65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B5184"/>
    <w:multiLevelType w:val="hybridMultilevel"/>
    <w:tmpl w:val="7F6A894E"/>
    <w:lvl w:ilvl="0" w:tplc="20305B02">
      <w:start w:val="1"/>
      <w:numFmt w:val="upperLetter"/>
      <w:pStyle w:val="Heading4"/>
      <w:lvlText w:val="%1."/>
      <w:lvlJc w:val="left"/>
      <w:pPr>
        <w:tabs>
          <w:tab w:val="num" w:pos="373"/>
        </w:tabs>
        <w:ind w:left="37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num w:numId="1" w16cid:durableId="1797990654">
    <w:abstractNumId w:val="7"/>
  </w:num>
  <w:num w:numId="2" w16cid:durableId="1224102863">
    <w:abstractNumId w:val="4"/>
  </w:num>
  <w:num w:numId="3" w16cid:durableId="21328616">
    <w:abstractNumId w:val="3"/>
  </w:num>
  <w:num w:numId="4" w16cid:durableId="1902248574">
    <w:abstractNumId w:val="1"/>
  </w:num>
  <w:num w:numId="5" w16cid:durableId="984698404">
    <w:abstractNumId w:val="5"/>
  </w:num>
  <w:num w:numId="6" w16cid:durableId="212739823">
    <w:abstractNumId w:val="2"/>
  </w:num>
  <w:num w:numId="7" w16cid:durableId="1565068474">
    <w:abstractNumId w:val="6"/>
  </w:num>
  <w:num w:numId="8" w16cid:durableId="197690810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A3"/>
    <w:rsid w:val="000054C7"/>
    <w:rsid w:val="00012A8C"/>
    <w:rsid w:val="00036315"/>
    <w:rsid w:val="00053928"/>
    <w:rsid w:val="000554F1"/>
    <w:rsid w:val="00064ACF"/>
    <w:rsid w:val="000E115E"/>
    <w:rsid w:val="0012717E"/>
    <w:rsid w:val="001641DB"/>
    <w:rsid w:val="00173AAE"/>
    <w:rsid w:val="00185FEA"/>
    <w:rsid w:val="001B4DEF"/>
    <w:rsid w:val="001C5D85"/>
    <w:rsid w:val="001D5524"/>
    <w:rsid w:val="001E6860"/>
    <w:rsid w:val="00214E77"/>
    <w:rsid w:val="00236276"/>
    <w:rsid w:val="00247A91"/>
    <w:rsid w:val="002915C4"/>
    <w:rsid w:val="00296310"/>
    <w:rsid w:val="002B0D81"/>
    <w:rsid w:val="002B5A20"/>
    <w:rsid w:val="002E5891"/>
    <w:rsid w:val="002F1688"/>
    <w:rsid w:val="002F2723"/>
    <w:rsid w:val="002F61A5"/>
    <w:rsid w:val="003104F7"/>
    <w:rsid w:val="00347755"/>
    <w:rsid w:val="00360550"/>
    <w:rsid w:val="00372B70"/>
    <w:rsid w:val="00375E0F"/>
    <w:rsid w:val="003966B3"/>
    <w:rsid w:val="003B0E92"/>
    <w:rsid w:val="003E2530"/>
    <w:rsid w:val="003F072D"/>
    <w:rsid w:val="004029E6"/>
    <w:rsid w:val="00403EC7"/>
    <w:rsid w:val="004153DD"/>
    <w:rsid w:val="00427BD4"/>
    <w:rsid w:val="0043200F"/>
    <w:rsid w:val="00441683"/>
    <w:rsid w:val="00450298"/>
    <w:rsid w:val="00475BE5"/>
    <w:rsid w:val="004868B4"/>
    <w:rsid w:val="00494C6B"/>
    <w:rsid w:val="004B1E92"/>
    <w:rsid w:val="004C7605"/>
    <w:rsid w:val="004C7BAE"/>
    <w:rsid w:val="00501B0C"/>
    <w:rsid w:val="0051554C"/>
    <w:rsid w:val="00542D2A"/>
    <w:rsid w:val="00557498"/>
    <w:rsid w:val="00570812"/>
    <w:rsid w:val="00584308"/>
    <w:rsid w:val="0059159F"/>
    <w:rsid w:val="005B031B"/>
    <w:rsid w:val="005E3A52"/>
    <w:rsid w:val="005E57AA"/>
    <w:rsid w:val="005F4109"/>
    <w:rsid w:val="00613CE7"/>
    <w:rsid w:val="00632DCD"/>
    <w:rsid w:val="0065784F"/>
    <w:rsid w:val="00681D2C"/>
    <w:rsid w:val="006A404D"/>
    <w:rsid w:val="006B270D"/>
    <w:rsid w:val="006B6DA0"/>
    <w:rsid w:val="006F1449"/>
    <w:rsid w:val="006F2B1A"/>
    <w:rsid w:val="0070404F"/>
    <w:rsid w:val="00744548"/>
    <w:rsid w:val="0075698B"/>
    <w:rsid w:val="00776648"/>
    <w:rsid w:val="00786AD1"/>
    <w:rsid w:val="007D0713"/>
    <w:rsid w:val="008263B2"/>
    <w:rsid w:val="00831518"/>
    <w:rsid w:val="00833CD1"/>
    <w:rsid w:val="00857BF3"/>
    <w:rsid w:val="00865396"/>
    <w:rsid w:val="00874B55"/>
    <w:rsid w:val="008772E7"/>
    <w:rsid w:val="00887DF3"/>
    <w:rsid w:val="00890E23"/>
    <w:rsid w:val="00893D38"/>
    <w:rsid w:val="008D0209"/>
    <w:rsid w:val="008D1615"/>
    <w:rsid w:val="008E1EA5"/>
    <w:rsid w:val="008E2205"/>
    <w:rsid w:val="008E7F86"/>
    <w:rsid w:val="00932F23"/>
    <w:rsid w:val="00942651"/>
    <w:rsid w:val="00956506"/>
    <w:rsid w:val="00980EF0"/>
    <w:rsid w:val="00997C57"/>
    <w:rsid w:val="009A14E9"/>
    <w:rsid w:val="009A15B0"/>
    <w:rsid w:val="009B2D6E"/>
    <w:rsid w:val="009D42FF"/>
    <w:rsid w:val="009D7D58"/>
    <w:rsid w:val="009E5DA3"/>
    <w:rsid w:val="00A0221E"/>
    <w:rsid w:val="00A135DD"/>
    <w:rsid w:val="00A20343"/>
    <w:rsid w:val="00A30707"/>
    <w:rsid w:val="00A354EF"/>
    <w:rsid w:val="00A42AE1"/>
    <w:rsid w:val="00A42D98"/>
    <w:rsid w:val="00A52CBB"/>
    <w:rsid w:val="00A63C57"/>
    <w:rsid w:val="00A83A76"/>
    <w:rsid w:val="00B24A55"/>
    <w:rsid w:val="00B34CAA"/>
    <w:rsid w:val="00B37857"/>
    <w:rsid w:val="00B42BDC"/>
    <w:rsid w:val="00B65EAB"/>
    <w:rsid w:val="00B77DAB"/>
    <w:rsid w:val="00BB1F78"/>
    <w:rsid w:val="00BC3C7A"/>
    <w:rsid w:val="00C17610"/>
    <w:rsid w:val="00C42169"/>
    <w:rsid w:val="00C45ECC"/>
    <w:rsid w:val="00C54B6B"/>
    <w:rsid w:val="00C61F46"/>
    <w:rsid w:val="00C666E1"/>
    <w:rsid w:val="00C948EE"/>
    <w:rsid w:val="00CB138C"/>
    <w:rsid w:val="00D139D8"/>
    <w:rsid w:val="00D25440"/>
    <w:rsid w:val="00D27C7F"/>
    <w:rsid w:val="00D4291F"/>
    <w:rsid w:val="00D443C3"/>
    <w:rsid w:val="00D56BA3"/>
    <w:rsid w:val="00D90883"/>
    <w:rsid w:val="00D91B15"/>
    <w:rsid w:val="00DA7CBA"/>
    <w:rsid w:val="00DB1102"/>
    <w:rsid w:val="00DB7229"/>
    <w:rsid w:val="00DC41F8"/>
    <w:rsid w:val="00DD3FD5"/>
    <w:rsid w:val="00E021E9"/>
    <w:rsid w:val="00E11A99"/>
    <w:rsid w:val="00E173E1"/>
    <w:rsid w:val="00E22D04"/>
    <w:rsid w:val="00E36B0E"/>
    <w:rsid w:val="00E52FEC"/>
    <w:rsid w:val="00E675F4"/>
    <w:rsid w:val="00E77AFF"/>
    <w:rsid w:val="00E866EE"/>
    <w:rsid w:val="00EB2576"/>
    <w:rsid w:val="00EE736B"/>
    <w:rsid w:val="00F01317"/>
    <w:rsid w:val="00F27BE4"/>
    <w:rsid w:val="00F32413"/>
    <w:rsid w:val="00F374F1"/>
    <w:rsid w:val="00F376F8"/>
    <w:rsid w:val="00F43EC3"/>
    <w:rsid w:val="00F8161C"/>
    <w:rsid w:val="00F9172F"/>
    <w:rsid w:val="00FA38BB"/>
    <w:rsid w:val="00FB31A9"/>
    <w:rsid w:val="00FB3CBD"/>
    <w:rsid w:val="00FD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D7439"/>
  <w15:chartTrackingRefBased/>
  <w15:docId w15:val="{50E07707-D629-4B82-B093-A78B70B0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qFormat/>
    <w:pPr>
      <w:keepNext/>
      <w:spacing w:before="100" w:beforeAutospacing="1" w:after="100" w:afterAutospacing="1"/>
      <w:ind w:left="73"/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spacing w:before="100" w:beforeAutospacing="1" w:after="100" w:afterAutospacing="1"/>
      <w:outlineLvl w:val="3"/>
    </w:pPr>
    <w:rPr>
      <w:rFonts w:ascii="Arial" w:hAnsi="Arial" w:cs="Arial"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spacing w:after="120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spacing w:before="240" w:after="240"/>
      <w:outlineLvl w:val="5"/>
    </w:pPr>
    <w:rPr>
      <w:rFonts w:ascii="Arial" w:hAnsi="Arial" w:cs="Arial"/>
      <w:b/>
      <w:bCs/>
      <w:sz w:val="20"/>
      <w:szCs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Cs w:val="20"/>
      <w:lang w:val="en-US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CopyList">
    <w:name w:val="CopyList"/>
    <w:basedOn w:val="Normal"/>
    <w:pPr>
      <w:tabs>
        <w:tab w:val="left" w:pos="504"/>
      </w:tabs>
      <w:overflowPunct w:val="0"/>
      <w:autoSpaceDE w:val="0"/>
      <w:autoSpaceDN w:val="0"/>
      <w:adjustRightInd w:val="0"/>
      <w:spacing w:after="100" w:line="240" w:lineRule="atLeast"/>
      <w:textAlignment w:val="baseline"/>
    </w:pPr>
    <w:rPr>
      <w:rFonts w:ascii="Arial" w:hAnsi="Arial" w:cs="Arial"/>
      <w:sz w:val="22"/>
      <w:szCs w:val="20"/>
    </w:rPr>
  </w:style>
  <w:style w:type="paragraph" w:styleId="BodyTextIndent">
    <w:name w:val="Body Text Indent"/>
    <w:basedOn w:val="Normal"/>
    <w:semiHidden/>
    <w:pPr>
      <w:spacing w:after="120"/>
      <w:ind w:left="54"/>
    </w:pPr>
    <w:rPr>
      <w:rFonts w:ascii="Arial" w:hAnsi="Arial" w:cs="Arial"/>
      <w:sz w:val="20"/>
    </w:rPr>
  </w:style>
  <w:style w:type="paragraph" w:styleId="BodyText">
    <w:name w:val="Body Text"/>
    <w:basedOn w:val="Normal"/>
    <w:semiHidden/>
    <w:pPr>
      <w:spacing w:before="100" w:beforeAutospacing="1" w:after="100" w:afterAutospacing="1"/>
    </w:pPr>
    <w:rPr>
      <w:rFonts w:ascii="Arial" w:hAnsi="Arial"/>
      <w:sz w:val="22"/>
    </w:rPr>
  </w:style>
  <w:style w:type="paragraph" w:customStyle="1" w:styleId="AGDaddressing">
    <w:name w:val="AGD addressing"/>
    <w:basedOn w:val="Normal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 Black" w:hAnsi="Arial Black"/>
      <w:sz w:val="22"/>
      <w:szCs w:val="20"/>
    </w:rPr>
  </w:style>
  <w:style w:type="paragraph" w:styleId="BodyText2">
    <w:name w:val="Body Text 2"/>
    <w:basedOn w:val="Normal"/>
    <w:semiHidden/>
    <w:rPr>
      <w:rFonts w:ascii="Arial" w:hAnsi="Arial" w:cs="Arial"/>
      <w:sz w:val="22"/>
    </w:rPr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  <w:iCs/>
      <w:sz w:val="28"/>
      <w:szCs w:val="28"/>
    </w:rPr>
  </w:style>
  <w:style w:type="paragraph" w:styleId="BodyText3">
    <w:name w:val="Body Text 3"/>
    <w:basedOn w:val="Normal"/>
    <w:semiHidden/>
    <w:pPr>
      <w:jc w:val="both"/>
    </w:pPr>
    <w:rPr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27C7F"/>
    <w:pPr>
      <w:ind w:left="720"/>
      <w:contextualSpacing/>
    </w:pPr>
  </w:style>
  <w:style w:type="table" w:styleId="TableGrid">
    <w:name w:val="Table Grid"/>
    <w:basedOn w:val="TableNormal"/>
    <w:uiPriority w:val="59"/>
    <w:rsid w:val="00501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5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57AA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A30707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475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6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lec.nsw.gov.au/forms-and-fees/fees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0340A4B3612489EEF92BBDC10254C" ma:contentTypeVersion="8" ma:contentTypeDescription="Create a new document." ma:contentTypeScope="" ma:versionID="7d5db9bdaed2a00a88e7d856eeebd6c2">
  <xsd:schema xmlns:xsd="http://www.w3.org/2001/XMLSchema" xmlns:xs="http://www.w3.org/2001/XMLSchema" xmlns:p="http://schemas.microsoft.com/office/2006/metadata/properties" xmlns:ns3="f928769f-4775-40b7-a55b-57ff1bf0fc18" targetNamespace="http://schemas.microsoft.com/office/2006/metadata/properties" ma:root="true" ma:fieldsID="86a5cece1948440c2a08e9918e965331" ns3:_="">
    <xsd:import namespace="f928769f-4775-40b7-a55b-57ff1bf0fc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8769f-4775-40b7-a55b-57ff1bf0f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6AAB25-3843-47A8-B346-106AFF31A8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1D8062-F06E-4015-9645-DFCB7AAEA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8769f-4775-40b7-a55b-57ff1bf0f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C9682-79DA-4C89-AC8A-061F8955AE2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93BFCB3-22ED-4926-A507-F4B9061B1B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0DF726-F64B-4C44-9041-E4E8997D86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2735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Litigation Search</vt:lpstr>
    </vt:vector>
  </TitlesOfParts>
  <Company>NSW Attorney General's Department</Company>
  <LinksUpToDate>false</LinksUpToDate>
  <CharactersWithSpaces>3208</CharactersWithSpaces>
  <SharedDoc>false</SharedDoc>
  <HLinks>
    <vt:vector size="6" baseType="variant">
      <vt:variant>
        <vt:i4>7209002</vt:i4>
      </vt:variant>
      <vt:variant>
        <vt:i4>4</vt:i4>
      </vt:variant>
      <vt:variant>
        <vt:i4>0</vt:i4>
      </vt:variant>
      <vt:variant>
        <vt:i4>5</vt:i4>
      </vt:variant>
      <vt:variant>
        <vt:lpwstr>https://lec.nsw.gov.au/forms-and-fees/fees.html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Litigation Search</dc:title>
  <dc:subject/>
  <dc:creator>Jenny Atkinson</dc:creator>
  <cp:keywords/>
  <cp:lastModifiedBy>Liam Nicholas</cp:lastModifiedBy>
  <cp:revision>2</cp:revision>
  <cp:lastPrinted>2014-12-16T22:43:00Z</cp:lastPrinted>
  <dcterms:created xsi:type="dcterms:W3CDTF">2026-07-06T23:09:00Z</dcterms:created>
  <dcterms:modified xsi:type="dcterms:W3CDTF">2026-07-06T23:09:00Z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Type.DocType (JSMS">
    <vt:lpwstr>38;#Form|cc8e9079-c541-4e2f-a366-14da2b1b1195</vt:lpwstr>
  </property>
  <property fmtid="{D5CDD505-2E9C-101B-9397-08002B2CF9AE}" pid="3" name="ne8158a489a9473f9c54eecb4c21131b">
    <vt:lpwstr>Forms ＆ Fees|87a95720-8126-4013-879b-cf67844ef3a0</vt:lpwstr>
  </property>
  <property fmtid="{D5CDD505-2E9C-101B-9397-08002B2CF9AE}" pid="4" name="bc56bdda6a6a44c48d8cfdd96ad4c147">
    <vt:lpwstr>Form|cc8e9079-c541-4e2f-a366-14da2b1b1195</vt:lpwstr>
  </property>
  <property fmtid="{D5CDD505-2E9C-101B-9397-08002B2CF9AE}" pid="5" name="Content tags">
    <vt:lpwstr>37;#Forms ＆ Fees|87a95720-8126-4013-879b-cf67844ef3a0</vt:lpwstr>
  </property>
  <property fmtid="{D5CDD505-2E9C-101B-9397-08002B2CF9AE}" pid="6" name="TaxCatchAll">
    <vt:lpwstr>38;#Form|cc8e9079-c541-4e2f-a366-14da2b1b1195;#37;#Forms ＆ Fees|87a95720-8126-4013-879b-cf67844ef3a0</vt:lpwstr>
  </property>
  <property fmtid="{D5CDD505-2E9C-101B-9397-08002B2CF9AE}" pid="7" name="ContentTypeId">
    <vt:lpwstr>0x0101002880340A4B3612489EEF92BBDC10254C</vt:lpwstr>
  </property>
</Properties>
</file>